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35" w:firstLine="390"/>
        <w:jc w:val="center"/>
        <w:textAlignment w:val="auto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招 标 要 求</w:t>
      </w:r>
    </w:p>
    <w:p>
      <w:pPr>
        <w:widowControl/>
        <w:spacing w:line="465" w:lineRule="atLeast"/>
        <w:ind w:right="-340" w:rightChars="-162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一、招标要求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1、招标单位应遵守国家法律法规，具有良好信誉和诚实商业道德，履约情况良好，保证投标文件资料的真实性。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2、投标人必须是在中华人民共和国境内注册的，具有合法经营资格的国内独立法人，并提供营业执照及经营相关资质资料。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3、供应商参加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  <w:lang w:val="en-US" w:eastAsia="zh-CN"/>
        </w:rPr>
        <w:t>政府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采购活动前三年内，在经营活动中没有重大违法记录。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4、经评标后确定中标单位并按要求签订合同。</w:t>
      </w:r>
      <w:bookmarkStart w:id="0" w:name="_GoBack"/>
      <w:bookmarkEnd w:id="0"/>
    </w:p>
    <w:p>
      <w:pPr>
        <w:widowControl/>
        <w:spacing w:line="465" w:lineRule="atLeast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二、技术要求：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1、投标方提供的项目服务应完全满足我单位的技术参数和标准要求。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2、报价包括货物价格、运输费用、装卸费用、辅材费用及税金等全部费用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。</w:t>
      </w:r>
    </w:p>
    <w:p>
      <w:pPr>
        <w:widowControl/>
        <w:spacing w:line="465" w:lineRule="atLeast"/>
        <w:ind w:firstLine="55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3、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项目完成期限：供应商提供最短项目完成期，但最迟项目完成期不超过合同签订后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  <w:t>5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个工作日。</w:t>
      </w:r>
    </w:p>
    <w:p>
      <w:pPr>
        <w:widowControl/>
        <w:spacing w:line="465" w:lineRule="atLeast"/>
        <w:ind w:firstLine="55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4、付款方式：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  <w:t>参照商务参数响应表付款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5、报价人应提交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  <w:t>项目推荐书三份正本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装入信封，加贴密封条，否则视为无效投标。</w:t>
      </w:r>
    </w:p>
    <w:p>
      <w:pPr>
        <w:widowControl/>
        <w:ind w:firstLine="390"/>
        <w:jc w:val="left"/>
      </w:pPr>
      <w:r>
        <w:rPr>
          <w:rFonts w:ascii="微软雅黑" w:hAnsi="微软雅黑" w:eastAsia="微软雅黑" w:cs="Calibri"/>
          <w:color w:val="333333"/>
          <w:kern w:val="0"/>
          <w:sz w:val="24"/>
          <w:szCs w:val="24"/>
        </w:rPr>
        <w:t> </w:t>
      </w:r>
      <w:r>
        <w:rPr>
          <w:rFonts w:ascii="微软雅黑" w:hAnsi="微软雅黑" w:eastAsia="微软雅黑" w:cs="Calibri"/>
          <w:color w:val="333333"/>
          <w:kern w:val="0"/>
          <w:sz w:val="24"/>
          <w:szCs w:val="24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xNWY5Zjk3OGE5ODE0ODgzZDA0NGYwODNkNzk5M2IifQ=="/>
  </w:docVars>
  <w:rsids>
    <w:rsidRoot w:val="00000000"/>
    <w:rsid w:val="1C2B2E7E"/>
    <w:rsid w:val="40380D3F"/>
    <w:rsid w:val="7B01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2022-11-03T03:14:00Z</dcterms:created>
  <dc:creator>Administrator</dc:creator>
  <cp:lastModifiedBy>Administrator</cp:lastModifiedBy>
  <dcterms:modified xsi:type="dcterms:W3CDTF">2022-11-03T04:15:03Z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3CA9EF0034434CE6BBFDE24DDF9F2221</vt:lpwstr>
  </property>
</Properties>
</file>